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C" w:rsidRPr="001F5044" w:rsidRDefault="0015564C" w:rsidP="00F43FE7">
      <w:pPr>
        <w:pStyle w:val="NoSpacing"/>
        <w:ind w:firstLine="720"/>
        <w:jc w:val="both"/>
        <w:rPr>
          <w:rFonts w:cstheme="minorHAnsi"/>
          <w:lang w:val="sr-Latn-RS"/>
        </w:rPr>
      </w:pPr>
      <w:r w:rsidRPr="001F5044">
        <w:rPr>
          <w:rFonts w:eastAsia="Arial" w:cstheme="minorHAnsi"/>
          <w:lang w:val="sr-Latn-CS"/>
        </w:rPr>
        <w:t xml:space="preserve">Na </w:t>
      </w:r>
      <w:r w:rsidR="00BC5784" w:rsidRPr="001F5044">
        <w:rPr>
          <w:rFonts w:eastAsia="Arial" w:cstheme="minorHAnsi"/>
          <w:lang w:val="sr-Latn-CS"/>
        </w:rPr>
        <w:t xml:space="preserve">osnovu </w:t>
      </w:r>
      <w:r w:rsidR="00BC5784" w:rsidRPr="001F5044">
        <w:rPr>
          <w:rFonts w:eastAsia="Arial" w:cstheme="minorHAnsi"/>
          <w:color w:val="000000" w:themeColor="text1"/>
          <w:lang w:val="sr-Latn-CS"/>
        </w:rPr>
        <w:t>člаnа 38 stav 1 tačka 2</w:t>
      </w:r>
      <w:r w:rsidRPr="001F5044">
        <w:rPr>
          <w:rFonts w:eastAsia="Arial" w:cstheme="minorHAnsi"/>
          <w:color w:val="000000" w:themeColor="text1"/>
          <w:lang w:val="sr-Latn-CS"/>
        </w:rPr>
        <w:t xml:space="preserve"> Zаkоnа о lоkаlnој sаmоuprаvi („Službeni list CG“, br. 2/18)</w:t>
      </w:r>
      <w:r w:rsidRPr="001F5044">
        <w:rPr>
          <w:rFonts w:eastAsia="Arial" w:cstheme="minorHAnsi"/>
          <w:color w:val="C00000"/>
          <w:lang w:val="sr-Latn-CS"/>
        </w:rPr>
        <w:t xml:space="preserve"> </w:t>
      </w:r>
      <w:r w:rsidR="00C3308F" w:rsidRPr="001F5044">
        <w:rPr>
          <w:rFonts w:eastAsia="Arial" w:cstheme="minorHAnsi"/>
          <w:lang w:val="sr-Latn-CS"/>
        </w:rPr>
        <w:t xml:space="preserve">i člana 32 tačka </w:t>
      </w:r>
      <w:r w:rsidR="00262E99" w:rsidRPr="001F5044">
        <w:rPr>
          <w:rFonts w:eastAsia="Arial" w:cstheme="minorHAnsi"/>
          <w:lang w:val="sr-Latn-CS"/>
        </w:rPr>
        <w:t>37</w:t>
      </w:r>
      <w:r w:rsidRPr="001F5044">
        <w:rPr>
          <w:rFonts w:eastAsia="Arial" w:cstheme="minorHAnsi"/>
          <w:lang w:val="sr-Latn-CS"/>
        </w:rPr>
        <w:t xml:space="preserve"> Statuta Opštine Žabljak ("Službeni </w:t>
      </w:r>
      <w:r w:rsidRPr="001F5044">
        <w:rPr>
          <w:rFonts w:eastAsia="Arial" w:cstheme="minorHAnsi"/>
          <w:spacing w:val="9"/>
          <w:lang w:val="sr-Latn-CS"/>
        </w:rPr>
        <w:t xml:space="preserve"> </w:t>
      </w:r>
      <w:r w:rsidR="00C3308F" w:rsidRPr="001F5044">
        <w:rPr>
          <w:rFonts w:eastAsia="Arial" w:cstheme="minorHAnsi"/>
          <w:lang w:val="sr-Latn-CS"/>
        </w:rPr>
        <w:t>list CG - opštinski propisi", br. 27/18)</w:t>
      </w:r>
      <w:r w:rsidRPr="001F5044">
        <w:rPr>
          <w:rFonts w:eastAsia="Arial" w:cstheme="minorHAnsi"/>
          <w:lang w:val="sr-Latn-CS"/>
        </w:rPr>
        <w:t xml:space="preserve">, </w:t>
      </w:r>
      <w:r w:rsidRPr="001F5044">
        <w:rPr>
          <w:rFonts w:eastAsia="Arial" w:cstheme="minorHAnsi"/>
          <w:spacing w:val="12"/>
          <w:lang w:val="sr-Latn-CS"/>
        </w:rPr>
        <w:t xml:space="preserve"> </w:t>
      </w:r>
      <w:r w:rsidRPr="001F5044">
        <w:rPr>
          <w:rFonts w:eastAsia="Arial" w:cstheme="minorHAnsi"/>
          <w:lang w:val="sr-Latn-CS"/>
        </w:rPr>
        <w:t xml:space="preserve">Skupština Opštine </w:t>
      </w:r>
      <w:proofErr w:type="spellStart"/>
      <w:r w:rsidRPr="001F5044">
        <w:rPr>
          <w:rFonts w:eastAsia="Arial" w:cstheme="minorHAnsi"/>
        </w:rPr>
        <w:t>Žabljak</w:t>
      </w:r>
      <w:proofErr w:type="spellEnd"/>
      <w:r w:rsidRPr="001F5044">
        <w:rPr>
          <w:rFonts w:eastAsia="Arial" w:cstheme="minorHAnsi"/>
          <w:lang w:val="sr-Latn-CS"/>
        </w:rPr>
        <w:t>,</w:t>
      </w:r>
      <w:r w:rsidRPr="001F5044">
        <w:rPr>
          <w:rFonts w:eastAsia="Arial" w:cstheme="minorHAnsi"/>
          <w:spacing w:val="12"/>
          <w:lang w:val="sr-Latn-CS"/>
        </w:rPr>
        <w:t xml:space="preserve"> </w:t>
      </w:r>
      <w:r w:rsidRPr="001F5044">
        <w:rPr>
          <w:rFonts w:eastAsia="Arial" w:cstheme="minorHAnsi"/>
          <w:lang w:val="sr-Latn-CS"/>
        </w:rPr>
        <w:t xml:space="preserve">na </w:t>
      </w:r>
      <w:r w:rsidRPr="001F5044">
        <w:rPr>
          <w:rFonts w:eastAsia="Arial" w:cstheme="minorHAnsi"/>
          <w:spacing w:val="12"/>
          <w:lang w:val="sr-Latn-CS"/>
        </w:rPr>
        <w:t xml:space="preserve"> </w:t>
      </w:r>
      <w:r w:rsidRPr="001F5044">
        <w:rPr>
          <w:rFonts w:eastAsia="Arial" w:cstheme="minorHAnsi"/>
          <w:lang w:val="sr-Latn-CS"/>
        </w:rPr>
        <w:t>sje</w:t>
      </w:r>
      <w:r w:rsidR="00E030DC" w:rsidRPr="001F5044">
        <w:rPr>
          <w:rFonts w:eastAsia="Arial" w:cstheme="minorHAnsi"/>
          <w:lang w:val="sr-Latn-CS"/>
        </w:rPr>
        <w:t>dnici održanoj dana 27</w:t>
      </w:r>
      <w:r w:rsidR="00BC5784" w:rsidRPr="001F5044">
        <w:rPr>
          <w:rFonts w:eastAsia="Arial" w:cstheme="minorHAnsi"/>
          <w:lang w:val="sr-Latn-CS"/>
        </w:rPr>
        <w:t>.12</w:t>
      </w:r>
      <w:r w:rsidRPr="001F5044">
        <w:rPr>
          <w:rFonts w:eastAsia="Arial" w:cstheme="minorHAnsi"/>
          <w:lang w:val="sr-Latn-CS"/>
        </w:rPr>
        <w:t xml:space="preserve">.2018.godine, </w:t>
      </w:r>
      <w:r w:rsidRPr="001F5044">
        <w:rPr>
          <w:rFonts w:eastAsia="Arial" w:cstheme="minorHAnsi"/>
          <w:b/>
          <w:lang w:val="sr-Latn-CS"/>
        </w:rPr>
        <w:t>donijela je</w:t>
      </w:r>
    </w:p>
    <w:p w:rsidR="00337D53" w:rsidRPr="001F5044" w:rsidRDefault="00337D53" w:rsidP="001F5044">
      <w:pPr>
        <w:spacing w:after="0" w:line="240" w:lineRule="auto"/>
        <w:ind w:right="77"/>
        <w:rPr>
          <w:rFonts w:ascii="Cambria" w:eastAsia="Arial" w:hAnsi="Cambria" w:cs="Arial"/>
          <w:b/>
          <w:lang w:val="sr-Latn-CS"/>
        </w:rPr>
      </w:pPr>
    </w:p>
    <w:p w:rsidR="0015564C" w:rsidRPr="001F5044" w:rsidRDefault="0015564C" w:rsidP="0015564C">
      <w:pPr>
        <w:spacing w:after="0" w:line="240" w:lineRule="auto"/>
        <w:ind w:left="115" w:right="77"/>
        <w:jc w:val="center"/>
        <w:rPr>
          <w:rFonts w:asciiTheme="minorHAnsi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ODLUKU</w:t>
      </w:r>
    </w:p>
    <w:p w:rsidR="0015564C" w:rsidRPr="001F5044" w:rsidRDefault="00262E99" w:rsidP="00BC5784">
      <w:pPr>
        <w:spacing w:after="0" w:line="240" w:lineRule="auto"/>
        <w:ind w:left="115"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1F5044">
        <w:rPr>
          <w:rFonts w:asciiTheme="minorHAnsi" w:eastAsia="Arial" w:hAnsiTheme="minorHAnsi" w:cstheme="minorHAnsi"/>
          <w:b/>
          <w:position w:val="-2"/>
          <w:lang w:val="sr-Latn-CS"/>
        </w:rPr>
        <w:t>o javnim priznanjima opštine Žabljak</w:t>
      </w:r>
      <w:r w:rsidR="00BC5784" w:rsidRPr="001F5044">
        <w:rPr>
          <w:rFonts w:asciiTheme="minorHAnsi" w:eastAsia="Arial" w:hAnsiTheme="minorHAnsi" w:cstheme="minorHAnsi"/>
          <w:b/>
          <w:position w:val="-2"/>
          <w:lang w:val="sr-Latn-CS"/>
        </w:rPr>
        <w:t xml:space="preserve"> </w:t>
      </w:r>
    </w:p>
    <w:p w:rsidR="00B236D9" w:rsidRDefault="00B236D9" w:rsidP="0015564C">
      <w:pPr>
        <w:pStyle w:val="NoSpacing"/>
        <w:rPr>
          <w:lang w:val="sr-Latn-RS"/>
        </w:rPr>
      </w:pPr>
    </w:p>
    <w:p w:rsidR="006E7E36" w:rsidRDefault="006E7E36" w:rsidP="0015564C">
      <w:pPr>
        <w:pStyle w:val="NoSpacing"/>
        <w:rPr>
          <w:b/>
          <w:sz w:val="16"/>
          <w:szCs w:val="16"/>
          <w:lang w:val="sr-Latn-RS"/>
        </w:rPr>
      </w:pPr>
      <w:r w:rsidRPr="006E7E36">
        <w:rPr>
          <w:b/>
          <w:lang w:val="sr-Latn-RS"/>
        </w:rPr>
        <w:t>I OPŠTE ODREDBE</w:t>
      </w:r>
    </w:p>
    <w:p w:rsidR="006E7E36" w:rsidRPr="006E7E36" w:rsidRDefault="006E7E36" w:rsidP="0015564C">
      <w:pPr>
        <w:pStyle w:val="NoSpacing"/>
        <w:rPr>
          <w:b/>
          <w:sz w:val="16"/>
          <w:szCs w:val="16"/>
          <w:lang w:val="sr-Latn-RS"/>
        </w:rPr>
      </w:pPr>
    </w:p>
    <w:p w:rsidR="00B821D2" w:rsidRPr="001F5044" w:rsidRDefault="00B821D2" w:rsidP="00B821D2">
      <w:pPr>
        <w:spacing w:after="0" w:line="240" w:lineRule="auto"/>
        <w:ind w:left="115" w:right="72"/>
        <w:jc w:val="center"/>
        <w:rPr>
          <w:rFonts w:asciiTheme="minorHAnsi" w:eastAsia="Arial" w:hAnsiTheme="minorHAnsi" w:cstheme="minorHAnsi"/>
          <w:b/>
          <w:position w:val="-1"/>
          <w:lang w:val="sr-Latn-CS"/>
        </w:rPr>
      </w:pPr>
      <w:r w:rsidRPr="001F5044">
        <w:rPr>
          <w:rFonts w:asciiTheme="minorHAnsi" w:eastAsia="Arial" w:hAnsiTheme="minorHAnsi" w:cstheme="minorHAnsi"/>
          <w:b/>
          <w:position w:val="-1"/>
          <w:lang w:val="sr-Latn-CS"/>
        </w:rPr>
        <w:t>Član 1</w:t>
      </w:r>
    </w:p>
    <w:p w:rsidR="00C4772E" w:rsidRPr="001F5044" w:rsidRDefault="00AB719C" w:rsidP="00262E99">
      <w:pPr>
        <w:spacing w:after="0" w:line="240" w:lineRule="auto"/>
        <w:ind w:right="77" w:firstLine="720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>
        <w:rPr>
          <w:rFonts w:asciiTheme="minorHAnsi" w:eastAsia="Arial" w:hAnsiTheme="minorHAnsi" w:cstheme="minorHAnsi"/>
          <w:position w:val="-1"/>
          <w:lang w:val="sr-Latn-CS"/>
        </w:rPr>
        <w:t>Odlukom o javnim priznanjima O</w:t>
      </w:r>
      <w:r w:rsidR="00262E99" w:rsidRPr="001F5044">
        <w:rPr>
          <w:rFonts w:asciiTheme="minorHAnsi" w:eastAsia="Arial" w:hAnsiTheme="minorHAnsi" w:cstheme="minorHAnsi"/>
          <w:position w:val="-1"/>
          <w:lang w:val="sr-Latn-CS"/>
        </w:rPr>
        <w:t>pštine Žabljak (u daljem tekstu: Odlu</w:t>
      </w:r>
      <w:r>
        <w:rPr>
          <w:rFonts w:asciiTheme="minorHAnsi" w:eastAsia="Arial" w:hAnsiTheme="minorHAnsi" w:cstheme="minorHAnsi"/>
          <w:position w:val="-1"/>
          <w:lang w:val="sr-Latn-CS"/>
        </w:rPr>
        <w:t>ka) uređuju se javna priznanja O</w:t>
      </w:r>
      <w:r w:rsidR="00262E99" w:rsidRPr="001F5044">
        <w:rPr>
          <w:rFonts w:asciiTheme="minorHAnsi" w:eastAsia="Arial" w:hAnsiTheme="minorHAnsi" w:cstheme="minorHAnsi"/>
          <w:position w:val="-1"/>
          <w:lang w:val="sr-Latn-CS"/>
        </w:rPr>
        <w:t>pštine Žabljak, uslovi, postupak i način njihove dodjele.</w:t>
      </w:r>
    </w:p>
    <w:p w:rsidR="00C4772E" w:rsidRPr="001F5044" w:rsidRDefault="00C4772E" w:rsidP="00C4772E">
      <w:pPr>
        <w:spacing w:after="0" w:line="240" w:lineRule="auto"/>
        <w:ind w:right="77" w:firstLine="720"/>
        <w:jc w:val="both"/>
        <w:rPr>
          <w:rFonts w:eastAsia="Arial" w:cstheme="minorHAnsi"/>
          <w:sz w:val="16"/>
          <w:szCs w:val="16"/>
          <w:lang w:val="sr-Latn-CS"/>
        </w:rPr>
      </w:pPr>
    </w:p>
    <w:p w:rsidR="00C3308F" w:rsidRPr="001F5044" w:rsidRDefault="00E030DC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2</w:t>
      </w:r>
    </w:p>
    <w:p w:rsidR="00E030DC" w:rsidRPr="001F5044" w:rsidRDefault="00E030DC" w:rsidP="00C4772E">
      <w:pPr>
        <w:tabs>
          <w:tab w:val="left" w:pos="480"/>
        </w:tabs>
        <w:spacing w:after="0" w:line="240" w:lineRule="auto"/>
        <w:ind w:right="77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Izrazi koji se u ovoj Odluci koriste za fizička lica u muškom rodu, podrazumijevaju iste izraze u ženskom rodu.</w:t>
      </w:r>
    </w:p>
    <w:p w:rsidR="00E030DC" w:rsidRPr="001F5044" w:rsidRDefault="00E030DC" w:rsidP="00C4772E">
      <w:pPr>
        <w:tabs>
          <w:tab w:val="left" w:pos="480"/>
        </w:tabs>
        <w:spacing w:after="0" w:line="240" w:lineRule="auto"/>
        <w:ind w:right="77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E030DC" w:rsidRPr="001F5044" w:rsidRDefault="00E030DC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3</w:t>
      </w: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Opština Žabljak dodjeljuje javna priznanja, radi odavanja priznanja za izuzetna dostignuća i doprinos od posebnog značaja za razvoj i ugled Opštine Žabljak, a posebno za izuzetne uspjehe u unapređivanju preduzetništva, privrede, obrazovanja, umjetnosti, kulture, zaštite i unapređivanja životne sredine, sporta, tehničke kulture, zdravstva, zaštite i spašavanja i drugih djelatnosti, kao i za podsticanje aktivnosti koje su tome usmjerene.</w:t>
      </w: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II VRSTE JAVNIH PRIZNANJA I NAČIN DODJELE</w:t>
      </w: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E030DC" w:rsidRPr="001F5044" w:rsidRDefault="00E030DC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4</w:t>
      </w: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Javna priznanja Opštine Žabljak su:</w:t>
      </w:r>
    </w:p>
    <w:p w:rsidR="00E030DC" w:rsidRPr="001F5044" w:rsidRDefault="00E030DC" w:rsidP="00E030D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>Plaketa Opštine Žabljak i</w:t>
      </w:r>
    </w:p>
    <w:p w:rsidR="00E030DC" w:rsidRPr="001F5044" w:rsidRDefault="00E030DC" w:rsidP="00E030DC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>Zahvalnica Opštine Žabljak.</w:t>
      </w: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E030DC" w:rsidRPr="001F5044" w:rsidRDefault="00E030DC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5</w:t>
      </w:r>
    </w:p>
    <w:p w:rsidR="00E030DC" w:rsidRPr="001F5044" w:rsidRDefault="00E030DC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Plaketa Opštine Žabljak je javno priznanje koje se dodjeljuje domaćim ili stranim pravnim ili fizičkim licima za izuzetna dostignuća, akcije i doprinose, u kontinuiranom dugogodišnjem radu u oblasti privrednih, društvenih i javnih djelatnosti od posebnog opšteg društvenog značaja za razvoj, ugled i promociju Opštine Žabljak.</w:t>
      </w:r>
    </w:p>
    <w:p w:rsidR="00E030DC" w:rsidRPr="001F5044" w:rsidRDefault="00574C01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Odluku o do</w:t>
      </w:r>
      <w:r w:rsidR="00AB719C">
        <w:rPr>
          <w:rFonts w:asciiTheme="minorHAnsi" w:eastAsia="Arial" w:hAnsiTheme="minorHAnsi" w:cstheme="minorHAnsi"/>
          <w:lang w:val="sr-Latn-CS"/>
        </w:rPr>
        <w:t>djeli Plakete donosi Skupština O</w:t>
      </w:r>
      <w:r w:rsidRPr="001F5044">
        <w:rPr>
          <w:rFonts w:asciiTheme="minorHAnsi" w:eastAsia="Arial" w:hAnsiTheme="minorHAnsi" w:cstheme="minorHAnsi"/>
          <w:lang w:val="sr-Latn-CS"/>
        </w:rPr>
        <w:t>pštine Žabljak.</w:t>
      </w:r>
    </w:p>
    <w:p w:rsidR="00574C01" w:rsidRPr="001F5044" w:rsidRDefault="00574C01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Plaketa Opštine Žabljak se dodjeljuje na svečanoj sjednici ili povodom raznih jubileja, obilježavanja državnih praznika i drugih manifestacija.</w:t>
      </w:r>
    </w:p>
    <w:p w:rsidR="00574C01" w:rsidRPr="001F5044" w:rsidRDefault="00574C01" w:rsidP="00E030DC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574C01" w:rsidRPr="001F5044" w:rsidRDefault="00574C01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6</w:t>
      </w:r>
    </w:p>
    <w:p w:rsidR="00574C01" w:rsidRPr="001F5044" w:rsidRDefault="00574C01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Zahvalnica Opštine Žabljak se dodjeljuje domaćim ili stranim pravnim ili fizičkim licima za zasluge u oblastima društvenih i javnih djelatnosti od p</w:t>
      </w:r>
      <w:r w:rsidR="00AB719C">
        <w:rPr>
          <w:rFonts w:asciiTheme="minorHAnsi" w:eastAsia="Arial" w:hAnsiTheme="minorHAnsi" w:cstheme="minorHAnsi"/>
          <w:lang w:val="sr-Latn-CS"/>
        </w:rPr>
        <w:t>osebnog društvenog interesa za O</w:t>
      </w:r>
      <w:r w:rsidRPr="001F5044">
        <w:rPr>
          <w:rFonts w:asciiTheme="minorHAnsi" w:eastAsia="Arial" w:hAnsiTheme="minorHAnsi" w:cstheme="minorHAnsi"/>
          <w:lang w:val="sr-Latn-CS"/>
        </w:rPr>
        <w:t xml:space="preserve">pštinu Žabljak, naročito za sprovođenje pojedinačne akcije u oblastima socijalne zaštite, zaštite životne sredine, zdavstva, obrazovanja, kulture, sporta, pojedinim akcijama u okviru mjesnih zajednica, učinjenih podviga, humanitarnim akcijama, te ostalom društvenom radu. </w:t>
      </w:r>
    </w:p>
    <w:p w:rsidR="00574C01" w:rsidRPr="001F5044" w:rsidRDefault="00574C01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Odluku o dodjeli zahvalnice donosi Skupština Opštine ili predsjednik Opštine, prema potrebi, tokom cijele godine mimo postupka iz poglavlja IV ove Odluke.</w:t>
      </w:r>
    </w:p>
    <w:p w:rsidR="00574C01" w:rsidRPr="001F5044" w:rsidRDefault="00574C01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 xml:space="preserve">Zahvalnica je javno priznanje koje </w:t>
      </w:r>
      <w:r w:rsidR="00AB719C">
        <w:rPr>
          <w:rFonts w:asciiTheme="minorHAnsi" w:eastAsia="Arial" w:hAnsiTheme="minorHAnsi" w:cstheme="minorHAnsi"/>
          <w:lang w:val="sr-Latn-CS"/>
        </w:rPr>
        <w:t>se dodjeljuje na svečanoj ili dr</w:t>
      </w:r>
      <w:r w:rsidRPr="001F5044">
        <w:rPr>
          <w:rFonts w:asciiTheme="minorHAnsi" w:eastAsia="Arial" w:hAnsiTheme="minorHAnsi" w:cstheme="minorHAnsi"/>
          <w:lang w:val="sr-Latn-CS"/>
        </w:rPr>
        <w:t>ugoj sjednici, ili povodom raznih jubileja, proslava i društvenih manifestacija.</w:t>
      </w:r>
    </w:p>
    <w:p w:rsidR="00574C01" w:rsidRPr="001F5044" w:rsidRDefault="00574C01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574C01" w:rsidRPr="001F5044" w:rsidRDefault="00574C01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III OBLIK I IZGLED JAVNIH PRIZNANJA</w:t>
      </w:r>
    </w:p>
    <w:p w:rsidR="00574C01" w:rsidRPr="001F5044" w:rsidRDefault="00574C01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574C01" w:rsidRPr="001F5044" w:rsidRDefault="00574C01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7</w:t>
      </w:r>
    </w:p>
    <w:p w:rsidR="00442E19" w:rsidRDefault="00442E19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</w:r>
      <w:r w:rsidR="00AB719C">
        <w:rPr>
          <w:rFonts w:asciiTheme="minorHAnsi" w:eastAsia="Arial" w:hAnsiTheme="minorHAnsi" w:cstheme="minorHAnsi"/>
          <w:lang w:val="sr-Latn-CS"/>
        </w:rPr>
        <w:t>Javna priznanja iz člana 3 ove O</w:t>
      </w:r>
      <w:r w:rsidRPr="001F5044">
        <w:rPr>
          <w:rFonts w:asciiTheme="minorHAnsi" w:eastAsia="Arial" w:hAnsiTheme="minorHAnsi" w:cstheme="minorHAnsi"/>
          <w:lang w:val="sr-Latn-CS"/>
        </w:rPr>
        <w:t>dluke sastoje se od odgovarajuće diplome isp</w:t>
      </w:r>
      <w:r w:rsidR="00AB719C">
        <w:rPr>
          <w:rFonts w:asciiTheme="minorHAnsi" w:eastAsia="Arial" w:hAnsiTheme="minorHAnsi" w:cstheme="minorHAnsi"/>
          <w:lang w:val="sr-Latn-CS"/>
        </w:rPr>
        <w:t xml:space="preserve">isane na tvrdom papiru formata </w:t>
      </w:r>
      <w:r w:rsidRPr="001F5044">
        <w:rPr>
          <w:rFonts w:asciiTheme="minorHAnsi" w:eastAsia="Arial" w:hAnsiTheme="minorHAnsi" w:cstheme="minorHAnsi"/>
          <w:lang w:val="sr-Latn-CS"/>
        </w:rPr>
        <w:t xml:space="preserve"> </w:t>
      </w:r>
      <w:r w:rsidR="00AB719C">
        <w:rPr>
          <w:rFonts w:asciiTheme="minorHAnsi" w:eastAsia="Arial" w:hAnsiTheme="minorHAnsi" w:cstheme="minorHAnsi"/>
          <w:lang w:val="sr-Latn-CS"/>
        </w:rPr>
        <w:t>A</w:t>
      </w:r>
      <w:r w:rsidRPr="001F5044">
        <w:rPr>
          <w:rFonts w:asciiTheme="minorHAnsi" w:eastAsia="Arial" w:hAnsiTheme="minorHAnsi" w:cstheme="minorHAnsi"/>
          <w:lang w:val="sr-Latn-CS"/>
        </w:rPr>
        <w:t xml:space="preserve">3, s grbom Opštine Žabljak, na kojoj je ispisan naziv priznanja, ime i prezime dobitnika priznanja </w:t>
      </w:r>
      <w:r w:rsidRPr="001F5044">
        <w:rPr>
          <w:rFonts w:asciiTheme="minorHAnsi" w:eastAsia="Arial" w:hAnsiTheme="minorHAnsi" w:cstheme="minorHAnsi"/>
          <w:lang w:val="sr-Latn-CS"/>
        </w:rPr>
        <w:lastRenderedPageBreak/>
        <w:t>ako je dobitnik fizičko lice, odnosno naziv pravnog lica ili udruženja, dostignuće za koje se priznanje dodjeljuje i datum uručenja, potpis predsjednika Skupštine i predsjednika Opštine Žabljak.</w:t>
      </w:r>
    </w:p>
    <w:p w:rsidR="006E7E36" w:rsidRPr="001F5044" w:rsidRDefault="006E7E36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</w:p>
    <w:p w:rsidR="00442E19" w:rsidRPr="001F5044" w:rsidRDefault="00442E19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IV POSTUPAK PODNOŠENJA PREDLOGA I DODJELE JAVNIH PRIZNANJA</w:t>
      </w:r>
    </w:p>
    <w:p w:rsidR="00442E19" w:rsidRPr="001F5044" w:rsidRDefault="00442E19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442E19" w:rsidRPr="001F5044" w:rsidRDefault="00442E19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8</w:t>
      </w:r>
    </w:p>
    <w:p w:rsidR="00442E19" w:rsidRPr="001F5044" w:rsidRDefault="00442E19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Predlog za dodjelu javnih priznanja iz člana 3 stav 1 i tačke 1 i 2 ove Odluke, podnosi se Skupštini opštine Žabljak</w:t>
      </w:r>
      <w:r w:rsidR="00AB719C">
        <w:rPr>
          <w:rFonts w:asciiTheme="minorHAnsi" w:eastAsia="Arial" w:hAnsiTheme="minorHAnsi" w:cstheme="minorHAnsi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-</w:t>
      </w:r>
      <w:r w:rsidR="00AB719C">
        <w:rPr>
          <w:rFonts w:asciiTheme="minorHAnsi" w:eastAsia="Arial" w:hAnsiTheme="minorHAnsi" w:cstheme="minorHAnsi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Služba Skupštine.</w:t>
      </w:r>
    </w:p>
    <w:p w:rsidR="00893BDD" w:rsidRPr="001F5044" w:rsidRDefault="00893BDD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893BDD" w:rsidRPr="001F5044" w:rsidRDefault="00893BDD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9</w:t>
      </w:r>
    </w:p>
    <w:p w:rsidR="00893BDD" w:rsidRPr="001F5044" w:rsidRDefault="00893BDD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Pravo predlaganja kandidata tokom cijele godine imaju: privredna društva, javne službe, nevladine organizacije, sportske i druge organizacije, mjesne zajednice, pojedinci i drugi subjekti.</w:t>
      </w:r>
    </w:p>
    <w:p w:rsidR="00893BDD" w:rsidRPr="001F5044" w:rsidRDefault="00893BDD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893BDD" w:rsidRPr="001F5044" w:rsidRDefault="00893BDD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10</w:t>
      </w:r>
    </w:p>
    <w:p w:rsidR="00893BDD" w:rsidRPr="001F5044" w:rsidRDefault="00A376AD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Predl</w:t>
      </w:r>
      <w:r w:rsidR="00646486">
        <w:rPr>
          <w:rFonts w:asciiTheme="minorHAnsi" w:eastAsia="Arial" w:hAnsiTheme="minorHAnsi" w:cstheme="minorHAnsi"/>
          <w:lang w:val="sr-Latn-CS"/>
        </w:rPr>
        <w:t>og za dodjelu javnog priznanja O</w:t>
      </w:r>
      <w:bookmarkStart w:id="0" w:name="_GoBack"/>
      <w:bookmarkEnd w:id="0"/>
      <w:r w:rsidRPr="001F5044">
        <w:rPr>
          <w:rFonts w:asciiTheme="minorHAnsi" w:eastAsia="Arial" w:hAnsiTheme="minorHAnsi" w:cstheme="minorHAnsi"/>
          <w:lang w:val="sr-Latn-CS"/>
        </w:rPr>
        <w:t>pštine Žabljak podnosi se u pisanom obliku.</w:t>
      </w:r>
    </w:p>
    <w:p w:rsidR="00A376AD" w:rsidRPr="001F5044" w:rsidRDefault="00A376AD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Pisani predlog za dodjelu javnog priznanja Opštine Žabljak obavezno sadrži sledeće podatke: ime i prezime odnosno naziv podnosioca predloga, prebivalište ili sjedište podnosioca predloga, naziv javnog priznanja i područje za koje se podnosi predlog, iscrpno obrazloženje predloga odnosno postignuća i doprinosa radi kojih se predlaže dodjela javnog priznanja Opštine Žabljak.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3032EA" w:rsidRPr="001F5044" w:rsidRDefault="003032EA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11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Postupak za dodjelu javnih priznanja sprovodi Žiri.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Predsjednika i članove Žirija imenuje Skupština opštine na period od jedne godine i isti mogu biti ponovo imenovani.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Predlog za izbor članova Žirija Skupštini opštine podnosi predsjednik Opštine.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3032EA" w:rsidRPr="001F5044" w:rsidRDefault="003032EA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12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Žiri ima predsjednika i četiri člana.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Za članove žirija imenuju se istaknuti javni, kulturni, naučni i sportski radnici.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Žiri na prvoj konstitutivnoj sjednici donosi Poslovnik o svom radu.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U slučaju prestanka mandata članu žirija, novoizabranom članu mandat traje do isteka mandata žirija.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3032EA" w:rsidRPr="001F5044" w:rsidRDefault="003032EA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13</w:t>
      </w:r>
    </w:p>
    <w:p w:rsidR="003032EA" w:rsidRPr="001F5044" w:rsidRDefault="003032EA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Žiri odlučuje na sjednicama.</w:t>
      </w:r>
    </w:p>
    <w:p w:rsidR="003032EA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</w:r>
      <w:r w:rsidR="003032EA" w:rsidRPr="001F5044">
        <w:rPr>
          <w:rFonts w:asciiTheme="minorHAnsi" w:eastAsia="Arial" w:hAnsiTheme="minorHAnsi" w:cstheme="minorHAnsi"/>
          <w:lang w:val="sr-Latn-CS"/>
        </w:rPr>
        <w:t>O toku sjednice i glasanju vodi se zapis</w:t>
      </w:r>
      <w:r w:rsidRPr="001F5044">
        <w:rPr>
          <w:rFonts w:asciiTheme="minorHAnsi" w:eastAsia="Arial" w:hAnsiTheme="minorHAnsi" w:cstheme="minorHAnsi"/>
          <w:lang w:val="sr-Latn-CS"/>
        </w:rPr>
        <w:t>nik.</w:t>
      </w:r>
    </w:p>
    <w:p w:rsidR="001F5044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Žiri donosi odluke većinom glasova svih članova.</w:t>
      </w:r>
    </w:p>
    <w:p w:rsidR="001F5044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U slučaju potreba provjere i pojašnjenja podataka iz predloga, žiri može tražiti mišljenje od državnih organa i organa lokalne samouprave.</w:t>
      </w:r>
    </w:p>
    <w:p w:rsidR="001F5044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U slučaju potrebe prilikom razmatranja podnesenih predloga, žiri se može konsultovati sa stručnjacima za pojedine oblasti.</w:t>
      </w:r>
    </w:p>
    <w:p w:rsidR="001F5044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1F5044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VI PRELAZNE I ZAVRŠNE ODREDBE</w:t>
      </w:r>
    </w:p>
    <w:p w:rsidR="001F5044" w:rsidRPr="001F5044" w:rsidRDefault="001F5044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sz w:val="16"/>
          <w:szCs w:val="16"/>
          <w:lang w:val="sr-Latn-CS"/>
        </w:rPr>
      </w:pPr>
    </w:p>
    <w:p w:rsidR="001F5044" w:rsidRPr="001F5044" w:rsidRDefault="001F5044" w:rsidP="001F5044">
      <w:pPr>
        <w:tabs>
          <w:tab w:val="left" w:pos="480"/>
        </w:tabs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14</w:t>
      </w:r>
    </w:p>
    <w:p w:rsidR="001F5044" w:rsidRPr="001F5044" w:rsidRDefault="001F5044" w:rsidP="00574C01">
      <w:pPr>
        <w:tabs>
          <w:tab w:val="left" w:pos="480"/>
        </w:tabs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ab/>
        <w:t>Stručne i administrativne poslove, kao i evidenciju o priznanjima obavlja Služba Skupštine.</w:t>
      </w:r>
    </w:p>
    <w:p w:rsidR="00F43FE7" w:rsidRPr="001F5044" w:rsidRDefault="00F43FE7" w:rsidP="00F43FE7">
      <w:pPr>
        <w:tabs>
          <w:tab w:val="left" w:pos="0"/>
        </w:tabs>
        <w:spacing w:after="0" w:line="240" w:lineRule="auto"/>
        <w:ind w:right="77"/>
        <w:jc w:val="both"/>
        <w:rPr>
          <w:rFonts w:ascii="Cambria" w:hAnsi="Cambria" w:cs="Arial"/>
          <w:color w:val="C00000"/>
          <w:sz w:val="16"/>
          <w:szCs w:val="16"/>
        </w:rPr>
      </w:pPr>
    </w:p>
    <w:p w:rsidR="00F43FE7" w:rsidRPr="001F5044" w:rsidRDefault="001F5044" w:rsidP="00F43FE7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Član 15</w:t>
      </w:r>
    </w:p>
    <w:p w:rsidR="00F43FE7" w:rsidRPr="001F5044" w:rsidRDefault="00F43FE7" w:rsidP="00F43FE7">
      <w:pPr>
        <w:spacing w:after="0" w:line="240" w:lineRule="auto"/>
        <w:ind w:right="77" w:firstLine="540"/>
        <w:jc w:val="both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>Ova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odluka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stupa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na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snagu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osmog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dana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od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dana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objavljivanja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u</w:t>
      </w:r>
      <w:r w:rsidRPr="001F5044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1F5044">
        <w:rPr>
          <w:rFonts w:asciiTheme="minorHAnsi" w:eastAsia="Arial" w:hAnsiTheme="minorHAnsi" w:cstheme="minorHAnsi"/>
          <w:lang w:val="sr-Latn-CS"/>
        </w:rPr>
        <w:t>"Službenom listu CG - opštinski propisi".</w:t>
      </w:r>
    </w:p>
    <w:p w:rsidR="002C216D" w:rsidRPr="002C216D" w:rsidRDefault="002C216D" w:rsidP="00F43FE7">
      <w:pPr>
        <w:spacing w:after="0" w:line="240" w:lineRule="auto"/>
        <w:ind w:right="77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1B68AA" w:rsidRPr="001F5044" w:rsidRDefault="006F287B" w:rsidP="00F43FE7">
      <w:pPr>
        <w:spacing w:after="0" w:line="240" w:lineRule="auto"/>
        <w:ind w:right="77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>Broj: 0</w:t>
      </w:r>
      <w:r w:rsidR="00BC5784" w:rsidRPr="001F5044">
        <w:rPr>
          <w:rFonts w:asciiTheme="minorHAnsi" w:eastAsia="Arial" w:hAnsiTheme="minorHAnsi" w:cstheme="minorHAnsi"/>
          <w:lang w:val="sr-Latn-CS"/>
        </w:rPr>
        <w:t>3</w:t>
      </w:r>
      <w:r w:rsidRPr="001F5044">
        <w:rPr>
          <w:rFonts w:asciiTheme="minorHAnsi" w:eastAsia="Arial" w:hAnsiTheme="minorHAnsi" w:cstheme="minorHAnsi"/>
          <w:lang w:val="sr-Latn-CS"/>
        </w:rPr>
        <w:t>0</w:t>
      </w:r>
      <w:r w:rsidR="00337D53" w:rsidRPr="001F5044">
        <w:rPr>
          <w:rFonts w:asciiTheme="minorHAnsi" w:eastAsia="Arial" w:hAnsiTheme="minorHAnsi" w:cstheme="minorHAnsi"/>
          <w:lang w:val="sr-Latn-CS"/>
        </w:rPr>
        <w:t>/18-01-</w:t>
      </w:r>
      <w:r w:rsidR="00842895">
        <w:rPr>
          <w:rFonts w:asciiTheme="minorHAnsi" w:eastAsia="Arial" w:hAnsiTheme="minorHAnsi" w:cstheme="minorHAnsi"/>
          <w:lang w:val="sr-Latn-CS"/>
        </w:rPr>
        <w:t>609</w:t>
      </w:r>
    </w:p>
    <w:p w:rsidR="001B68AA" w:rsidRDefault="001F5044" w:rsidP="001B68AA">
      <w:pPr>
        <w:spacing w:after="0" w:line="240" w:lineRule="auto"/>
        <w:ind w:right="77"/>
        <w:rPr>
          <w:rFonts w:asciiTheme="minorHAnsi" w:eastAsia="Arial" w:hAnsiTheme="minorHAnsi" w:cstheme="minorHAnsi"/>
          <w:sz w:val="16"/>
          <w:szCs w:val="16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>Žabljak, 27</w:t>
      </w:r>
      <w:r w:rsidR="00BC5784" w:rsidRPr="001F5044">
        <w:rPr>
          <w:rFonts w:asciiTheme="minorHAnsi" w:eastAsia="Arial" w:hAnsiTheme="minorHAnsi" w:cstheme="minorHAnsi"/>
          <w:lang w:val="sr-Latn-CS"/>
        </w:rPr>
        <w:t>.12</w:t>
      </w:r>
      <w:r w:rsidR="00337D53" w:rsidRPr="001F5044">
        <w:rPr>
          <w:rFonts w:asciiTheme="minorHAnsi" w:eastAsia="Arial" w:hAnsiTheme="minorHAnsi" w:cstheme="minorHAnsi"/>
          <w:lang w:val="sr-Latn-CS"/>
        </w:rPr>
        <w:t>.</w:t>
      </w:r>
      <w:r w:rsidR="001B68AA" w:rsidRPr="001F5044">
        <w:rPr>
          <w:rFonts w:asciiTheme="minorHAnsi" w:eastAsia="Arial" w:hAnsiTheme="minorHAnsi" w:cstheme="minorHAnsi"/>
          <w:lang w:val="sr-Latn-CS"/>
        </w:rPr>
        <w:t>2018.godine</w:t>
      </w:r>
    </w:p>
    <w:p w:rsidR="002C216D" w:rsidRPr="002C216D" w:rsidRDefault="002C216D" w:rsidP="001B68AA">
      <w:pPr>
        <w:spacing w:after="0" w:line="240" w:lineRule="auto"/>
        <w:ind w:right="77"/>
        <w:rPr>
          <w:rFonts w:asciiTheme="minorHAnsi" w:eastAsia="Arial" w:hAnsiTheme="minorHAnsi" w:cstheme="minorHAnsi"/>
          <w:sz w:val="16"/>
          <w:szCs w:val="16"/>
          <w:lang w:val="sr-Latn-CS"/>
        </w:rPr>
      </w:pPr>
    </w:p>
    <w:p w:rsidR="001B68AA" w:rsidRPr="001F5044" w:rsidRDefault="001B68AA" w:rsidP="001B68AA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SKUPŠTINA OPŠTINE ŽABLJAK</w:t>
      </w:r>
    </w:p>
    <w:p w:rsidR="002C216D" w:rsidRPr="002C216D" w:rsidRDefault="002C216D" w:rsidP="001B68AA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sz w:val="16"/>
          <w:szCs w:val="16"/>
          <w:lang w:val="sr-Latn-CS"/>
        </w:rPr>
      </w:pPr>
    </w:p>
    <w:p w:rsidR="001B68AA" w:rsidRPr="001F5044" w:rsidRDefault="001B68AA" w:rsidP="001B68AA">
      <w:pPr>
        <w:spacing w:after="0" w:line="240" w:lineRule="auto"/>
        <w:ind w:right="77"/>
        <w:jc w:val="right"/>
        <w:rPr>
          <w:rFonts w:asciiTheme="minorHAnsi" w:eastAsia="Arial" w:hAnsiTheme="minorHAnsi" w:cstheme="minorHAnsi"/>
          <w:b/>
          <w:lang w:val="sr-Latn-CS"/>
        </w:rPr>
      </w:pPr>
      <w:r w:rsidRPr="001F5044">
        <w:rPr>
          <w:rFonts w:asciiTheme="minorHAnsi" w:eastAsia="Arial" w:hAnsiTheme="minorHAnsi" w:cstheme="minorHAnsi"/>
          <w:b/>
          <w:lang w:val="sr-Latn-CS"/>
        </w:rPr>
        <w:t>PREDSJEDNIK SKUPŠTINE,</w:t>
      </w:r>
    </w:p>
    <w:p w:rsidR="00B821D2" w:rsidRPr="006E7E36" w:rsidRDefault="001B68AA" w:rsidP="006E7E36">
      <w:pPr>
        <w:spacing w:after="0" w:line="240" w:lineRule="auto"/>
        <w:ind w:right="77"/>
        <w:rPr>
          <w:rFonts w:asciiTheme="minorHAnsi" w:eastAsia="Arial" w:hAnsiTheme="minorHAnsi" w:cstheme="minorHAnsi"/>
          <w:lang w:val="sr-Latn-CS"/>
        </w:rPr>
      </w:pPr>
      <w:r w:rsidRPr="001F5044">
        <w:rPr>
          <w:rFonts w:asciiTheme="minorHAnsi" w:eastAsia="Arial" w:hAnsiTheme="minorHAnsi" w:cstheme="minorHAnsi"/>
          <w:lang w:val="sr-Latn-CS"/>
        </w:rPr>
        <w:t xml:space="preserve">                                                                                                                                           </w:t>
      </w:r>
      <w:r w:rsidR="002C216D">
        <w:rPr>
          <w:rFonts w:asciiTheme="minorHAnsi" w:eastAsia="Arial" w:hAnsiTheme="minorHAnsi" w:cstheme="minorHAnsi"/>
          <w:lang w:val="sr-Latn-CS"/>
        </w:rPr>
        <w:t xml:space="preserve">                </w:t>
      </w:r>
      <w:r w:rsidRPr="001F5044">
        <w:rPr>
          <w:rFonts w:asciiTheme="minorHAnsi" w:eastAsia="Arial" w:hAnsiTheme="minorHAnsi" w:cstheme="minorHAnsi"/>
          <w:lang w:val="sr-Latn-CS"/>
        </w:rPr>
        <w:t xml:space="preserve">   Tomčić Vidoje</w:t>
      </w:r>
      <w:r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                                             </w:t>
      </w:r>
      <w:r w:rsidR="002C216D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                               </w:t>
      </w:r>
    </w:p>
    <w:sectPr w:rsidR="00B821D2" w:rsidRPr="006E7E36" w:rsidSect="001F5044">
      <w:pgSz w:w="12240" w:h="15840"/>
      <w:pgMar w:top="99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463"/>
    <w:multiLevelType w:val="hybridMultilevel"/>
    <w:tmpl w:val="8BD4E82C"/>
    <w:lvl w:ilvl="0" w:tplc="1C8EE3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32B33DA"/>
    <w:multiLevelType w:val="hybridMultilevel"/>
    <w:tmpl w:val="8BD4E82C"/>
    <w:lvl w:ilvl="0" w:tplc="1C8EE3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2BB326B"/>
    <w:multiLevelType w:val="hybridMultilevel"/>
    <w:tmpl w:val="5D2E1C08"/>
    <w:lvl w:ilvl="0" w:tplc="FD72BE34">
      <w:numFmt w:val="bullet"/>
      <w:lvlText w:val="-"/>
      <w:lvlJc w:val="left"/>
      <w:pPr>
        <w:ind w:left="10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4C"/>
    <w:rsid w:val="00022A4D"/>
    <w:rsid w:val="0015564C"/>
    <w:rsid w:val="001B68AA"/>
    <w:rsid w:val="001F5044"/>
    <w:rsid w:val="00262E99"/>
    <w:rsid w:val="002C216D"/>
    <w:rsid w:val="003032EA"/>
    <w:rsid w:val="00337D53"/>
    <w:rsid w:val="00442E19"/>
    <w:rsid w:val="005675A7"/>
    <w:rsid w:val="00574C01"/>
    <w:rsid w:val="00585EB0"/>
    <w:rsid w:val="005E7782"/>
    <w:rsid w:val="00613D15"/>
    <w:rsid w:val="00646486"/>
    <w:rsid w:val="006E7E36"/>
    <w:rsid w:val="006F287B"/>
    <w:rsid w:val="00823F31"/>
    <w:rsid w:val="00842895"/>
    <w:rsid w:val="00893BDD"/>
    <w:rsid w:val="00A376AD"/>
    <w:rsid w:val="00A659F7"/>
    <w:rsid w:val="00AB719C"/>
    <w:rsid w:val="00B236D9"/>
    <w:rsid w:val="00B821D2"/>
    <w:rsid w:val="00BC5784"/>
    <w:rsid w:val="00C3308F"/>
    <w:rsid w:val="00C4772E"/>
    <w:rsid w:val="00E030DC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4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B68A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5A7"/>
    <w:pPr>
      <w:ind w:left="720"/>
      <w:contextualSpacing/>
    </w:pPr>
  </w:style>
  <w:style w:type="table" w:styleId="TableGrid">
    <w:name w:val="Table Grid"/>
    <w:basedOn w:val="TableNormal"/>
    <w:uiPriority w:val="59"/>
    <w:rsid w:val="0056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B68AA"/>
    <w:rPr>
      <w:rFonts w:ascii="Times New Roman" w:eastAsia="Times New Roman" w:hAnsi="Times New Roman" w:cs="Times New Roman"/>
      <w:b/>
      <w:bCs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4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B68A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5A7"/>
    <w:pPr>
      <w:ind w:left="720"/>
      <w:contextualSpacing/>
    </w:pPr>
  </w:style>
  <w:style w:type="table" w:styleId="TableGrid">
    <w:name w:val="Table Grid"/>
    <w:basedOn w:val="TableNormal"/>
    <w:uiPriority w:val="59"/>
    <w:rsid w:val="0056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B68AA"/>
    <w:rPr>
      <w:rFonts w:ascii="Times New Roman" w:eastAsia="Times New Roman" w:hAnsi="Times New Roman" w:cs="Times New Roman"/>
      <w:b/>
      <w:b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2018-12-28T05:01:00Z</cp:lastPrinted>
  <dcterms:created xsi:type="dcterms:W3CDTF">2018-04-27T04:32:00Z</dcterms:created>
  <dcterms:modified xsi:type="dcterms:W3CDTF">2018-12-28T05:02:00Z</dcterms:modified>
</cp:coreProperties>
</file>